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6CB31">
      <w:pPr>
        <w:pStyle w:val="2"/>
        <w:jc w:val="center"/>
        <w:rPr>
          <w:rFonts w:hint="default" w:ascii="Times New Roman" w:hAnsi="Times New Roman" w:cs="Times New Roman"/>
          <w:spacing w:val="-8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pacing w:val="-8"/>
          <w:sz w:val="28"/>
          <w:szCs w:val="28"/>
          <w:lang w:val="ru-RU"/>
        </w:rPr>
        <w:t>Лекция 2</w:t>
      </w:r>
    </w:p>
    <w:p w14:paraId="1BE268E0">
      <w:pPr>
        <w:pStyle w:val="2"/>
        <w:jc w:val="center"/>
        <w:rPr>
          <w:rFonts w:hint="default"/>
          <w:b/>
          <w:bCs w:val="0"/>
          <w:sz w:val="28"/>
          <w:szCs w:val="28"/>
          <w:lang w:val="ru-RU"/>
        </w:rPr>
      </w:pPr>
      <w:r>
        <w:rPr>
          <w:b/>
          <w:bCs w:val="0"/>
          <w:sz w:val="28"/>
          <w:szCs w:val="28"/>
          <w:lang w:val="ru-RU"/>
        </w:rPr>
        <w:t>Физические функции. Гнозис и праксис</w:t>
      </w:r>
      <w:r>
        <w:rPr>
          <w:rFonts w:hint="default"/>
          <w:b/>
          <w:bCs w:val="0"/>
          <w:sz w:val="28"/>
          <w:szCs w:val="28"/>
          <w:lang w:val="ru-RU"/>
        </w:rPr>
        <w:t>.</w:t>
      </w:r>
    </w:p>
    <w:p w14:paraId="44278AD1">
      <w:pPr>
        <w:pStyle w:val="2"/>
        <w:jc w:val="center"/>
        <w:rPr>
          <w:rFonts w:hint="default"/>
          <w:b/>
          <w:bCs w:val="0"/>
          <w:sz w:val="28"/>
          <w:szCs w:val="28"/>
          <w:lang w:val="ru-RU"/>
        </w:rPr>
      </w:pPr>
      <w:r>
        <w:rPr>
          <w:rFonts w:hint="default"/>
          <w:b/>
          <w:bCs w:val="0"/>
          <w:sz w:val="28"/>
          <w:szCs w:val="28"/>
          <w:lang w:val="ru-RU"/>
        </w:rPr>
        <w:t>План.</w:t>
      </w:r>
    </w:p>
    <w:p w14:paraId="0E9AE140">
      <w:pPr>
        <w:pStyle w:val="2"/>
        <w:numPr>
          <w:ilvl w:val="0"/>
          <w:numId w:val="1"/>
        </w:numPr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Физические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основа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ВПФ</w:t>
      </w:r>
    </w:p>
    <w:p w14:paraId="07EEDBBA">
      <w:pPr>
        <w:pStyle w:val="2"/>
        <w:numPr>
          <w:ilvl w:val="0"/>
          <w:numId w:val="1"/>
        </w:numPr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Гнозис.</w:t>
      </w:r>
    </w:p>
    <w:p w14:paraId="2E591FC5">
      <w:pPr>
        <w:pStyle w:val="2"/>
        <w:numPr>
          <w:ilvl w:val="0"/>
          <w:numId w:val="1"/>
        </w:numPr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Праксис.</w:t>
      </w:r>
    </w:p>
    <w:p w14:paraId="10C479B8">
      <w:pPr>
        <w:pStyle w:val="6"/>
        <w:spacing w:before="8"/>
        <w:ind w:lef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5E458D8E">
      <w:pPr>
        <w:pStyle w:val="6"/>
        <w:ind w:left="0" w:right="0" w:firstLine="708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Все ВПФ, обладающие признаком социальности, приобретаются на базе элементарных, данных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человеку от рождения. Это относится ко всем линиям развития: 1) всему живому (филогенез); 2)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человечества (антропогенез); 3) отдельного человека (онтогенез).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Базисными по отношению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ВПФ</w:t>
      </w:r>
      <w:r>
        <w:rPr>
          <w:rFonts w:hint="default"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014E7E8F">
      <w:pPr>
        <w:pStyle w:val="6"/>
        <w:numPr>
          <w:ilvl w:val="0"/>
          <w:numId w:val="2"/>
        </w:numPr>
        <w:spacing w:before="10"/>
        <w:ind w:left="420" w:leftChars="0" w:right="809" w:hanging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-безусловно-рефлекторная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(врожденные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ножек,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ручек,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рефлекс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схватывания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др.);</w:t>
      </w:r>
    </w:p>
    <w:p w14:paraId="218DEFBA">
      <w:pPr>
        <w:pStyle w:val="7"/>
        <w:numPr>
          <w:ilvl w:val="0"/>
          <w:numId w:val="2"/>
        </w:numPr>
        <w:tabs>
          <w:tab w:val="left" w:pos="458"/>
          <w:tab w:val="clear" w:pos="420"/>
        </w:tabs>
        <w:spacing w:before="10" w:after="0" w:line="240" w:lineRule="auto"/>
        <w:ind w:left="420" w:leftChars="0" w:right="812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ощущения, получаемые с помощью анализаторов, данных человеку от природы (врожденно):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зрительный,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слуховой,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тактильный,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вкусовой,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обонятельный.</w:t>
      </w:r>
    </w:p>
    <w:p w14:paraId="3E649AC9">
      <w:pPr>
        <w:pStyle w:val="6"/>
        <w:spacing w:before="10"/>
        <w:ind w:left="310" w:firstLine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известно,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анализатор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состоит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из: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рецептора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(периферической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части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анализатора);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нервного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пути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(нейрона),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проводящего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воспринятую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рецептора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соответствующую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область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коры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мозга;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нейросенсорной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анализатора,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т.е.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зоны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где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оканчивается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нервный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путь, идущий от рецептора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(рис. 9,10, 11, </w:t>
      </w:r>
      <w:r>
        <w:rPr>
          <w:rFonts w:hint="default" w:ascii="Times New Roman" w:hAnsi="Times New Roman" w:cs="Times New Roman"/>
          <w:sz w:val="28"/>
          <w:szCs w:val="28"/>
        </w:rPr>
        <w:t>цв. вкл.). По терминологии общей психологии,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области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локализации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ощущений.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Над ощущениями, которые обеспечиваются непосредственно анализаторами, надстраиваются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сложные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деятельности.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Совокупность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видов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лежит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тот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 иной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анализатор,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нейропсихологии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принято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называть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модальностью.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Известно,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закономерности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онтогенеза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повторяют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закономерности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филогенеза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антропогенеза.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Поскольку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элементарным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воздействие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внешней среды является ощущение, ребенок, принадлежа изначально к биовиду человека, должен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пройти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отмечен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доминированием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элементарной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функции.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Иначе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образуются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модальности.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Некоторые предметы и простые явления мира могут осваиваться преимущественно в одной 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модальностей,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обонятельной,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вкусовой,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тактильной,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слуховой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зрительной.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ВПФ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полимодальностна,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т.е.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требует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совместного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участия связанных между собой разных модальностей. В связи с этим желательно, чтобы ребенку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было обеспечено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разнообразие стимулов, </w:t>
      </w:r>
      <w:r>
        <w:rPr>
          <w:rFonts w:hint="default" w:ascii="Times New Roman" w:hAnsi="Times New Roman" w:cs="Times New Roman"/>
          <w:sz w:val="28"/>
          <w:szCs w:val="28"/>
        </w:rPr>
        <w:t>вызывающих различные ощущения и производные 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сложные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модальностной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объясняет то, почему ребенку нужны самые разные по содержанию, форме, размеру и функции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игрушки, а также то, почему его пребывание в полноценной, с точки зрения цивилизованности,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среде способствует более быстрому и правильному развитию. По этой же причине точка зрения 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необходимости в раннем периоде онтогенеза тактильных ощущений — прикосновений к ребенку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близких ему людей (взять на «ручки», прижать к себе, побаюкать, ежедневно купать, подвергать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воздействию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воздушных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ванн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пр.)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обретает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больше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приверженцев,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хотя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недавнем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прошлом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широко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пропагандировался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чуть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запрет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таких</w:t>
      </w:r>
      <w:r>
        <w:rPr>
          <w:rFonts w:hint="default" w:ascii="Times New Roman" w:hAnsi="Times New Roman" w:cs="Times New Roman"/>
          <w:spacing w:val="5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действий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Мотивировался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тем,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 ребенка «не следует баловать, приучать к рукам» С точки зрения нейропсихологии, такой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подход не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оправдан.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3F48CD1F">
      <w:pPr>
        <w:pStyle w:val="6"/>
        <w:spacing w:before="10"/>
        <w:ind w:left="310" w:firstLine="705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Нельзя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недооценивать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разнообразных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обонятельных,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вкусовых,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зрительных ощущений. Они играют незаменимую пусковую роль для развития более сложных,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надстроечных, функций, которые образуют соответствующую модальность, обогащая ее и делая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нюансироаванной.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4C9BD658">
      <w:pPr>
        <w:pStyle w:val="6"/>
        <w:spacing w:before="10"/>
        <w:ind w:left="310" w:firstLine="705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 уже отмечалось, среди модальностей наиболее высокими по иерархии являются слуховая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находятся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тесной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взаимосвязи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вместе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конкурентности. Это означает, что они обе играют важную, и, как правило, совместную роль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высшей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ведущей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(доминирующей)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других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другая.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рамках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доминантная роль принадлежит слуховой модальности, а в рамках письменной — зрительной.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вербальной сфере зрительная модальность всё более вытесняет слуховую. Появляются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письменного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мысли,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обеспечиваются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разнообразными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компьютерными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технологиями.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предпочитают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виртуальный мир миру звучащей речи. Очевидно, эта тенденция получит в будущем более полное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выражение, т.е. ее следует признать закономерной. Тем не менее пока существует устная речь,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стимуляция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«канала»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важнейшая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задача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педагогов,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психологов,  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родителей,  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средств  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массовой  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информации.  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Ни  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одна  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модальность  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не  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«уступить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место»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другой,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исчерпав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полностью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отпущенный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природный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потенциал.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Даже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условии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доминирования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еще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долгое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будет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оставаться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чрезвычайно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важным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структуре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деятельности,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некоторых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действиях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ведущим.</w:t>
      </w:r>
    </w:p>
    <w:p w14:paraId="40AB8484">
      <w:pPr>
        <w:pStyle w:val="6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7BD54677">
      <w:pPr>
        <w:pStyle w:val="6"/>
        <w:spacing w:before="6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74A81D46">
      <w:pPr>
        <w:pStyle w:val="2"/>
        <w:ind w:left="453"/>
        <w:rPr>
          <w:rFonts w:hint="default" w:ascii="Times New Roman" w:hAnsi="Times New Roman" w:cs="Times New Roman"/>
          <w:sz w:val="28"/>
          <w:szCs w:val="28"/>
        </w:rPr>
      </w:pPr>
      <w:bookmarkStart w:id="0" w:name="_TOC_250023"/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bookmarkEnd w:id="0"/>
      <w:r>
        <w:rPr>
          <w:rFonts w:hint="default" w:ascii="Times New Roman" w:hAnsi="Times New Roman" w:cs="Times New Roman"/>
          <w:sz w:val="28"/>
          <w:szCs w:val="28"/>
        </w:rPr>
        <w:t>Гнозис</w:t>
      </w:r>
    </w:p>
    <w:p w14:paraId="39BF002D">
      <w:pPr>
        <w:pStyle w:val="6"/>
        <w:spacing w:before="8"/>
        <w:ind w:lef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793BCA9F">
      <w:pPr>
        <w:pStyle w:val="3"/>
        <w:numPr>
          <w:numId w:val="0"/>
        </w:numPr>
        <w:tabs>
          <w:tab w:val="left" w:pos="1302"/>
        </w:tabs>
        <w:spacing w:before="0" w:after="0" w:line="240" w:lineRule="auto"/>
        <w:ind w:left="875" w:leftChars="0" w:right="0" w:rightChars="0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bookmarkStart w:id="1" w:name="_TOC_250022"/>
      <w:r>
        <w:rPr>
          <w:rFonts w:hint="default" w:ascii="Times New Roman" w:hAnsi="Times New Roman" w:cs="Times New Roman"/>
          <w:sz w:val="28"/>
          <w:szCs w:val="28"/>
        </w:rPr>
        <w:t>Понятие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гнозиса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bookmarkEnd w:id="1"/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7AAD190B">
      <w:pPr>
        <w:pStyle w:val="3"/>
        <w:numPr>
          <w:numId w:val="0"/>
        </w:numPr>
        <w:tabs>
          <w:tab w:val="left" w:pos="1302"/>
        </w:tabs>
        <w:spacing w:before="0" w:after="0" w:line="240" w:lineRule="auto"/>
        <w:ind w:right="0" w:rightChars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Непосредственно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базе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развиваются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языке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психологии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обозначаются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представления,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гнозис,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относящийся 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модальности.</w:t>
      </w:r>
    </w:p>
    <w:p w14:paraId="3A0D015D">
      <w:pPr>
        <w:pStyle w:val="6"/>
        <w:spacing w:before="10"/>
        <w:ind w:right="802" w:firstLine="885" w:firstLineChars="0"/>
        <w:rPr>
          <w:rFonts w:hint="default" w:ascii="Times New Roman" w:hAnsi="Times New Roman" w:cs="Times New Roman"/>
          <w:b/>
          <w:bCs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Появление его в человеческой психике на определенном этапе антропогенеза, т.е. в истории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 человечества, обусловлено тем, что между отдельными анализаторами возникали ассо-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циативные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Вначале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работал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изолированно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друга,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подобно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отдельным планетам в Космосе. Со временем они стали передавать информацию друг другу.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Благодаря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получая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подкрепления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точнее,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объединяясь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перерабатывались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сложные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навыки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гностические.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Причем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анализатором надстраивался свой, специфичный для него вид гнозиса. Например, на начальном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этапе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знакомства,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допустим,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погремушкой,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ребенок, усвоив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 основе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соответствующих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зрительных ощущении, </w:t>
      </w:r>
      <w:r>
        <w:rPr>
          <w:rFonts w:hint="default" w:ascii="Times New Roman" w:hAnsi="Times New Roman" w:cs="Times New Roman"/>
          <w:sz w:val="28"/>
          <w:szCs w:val="28"/>
        </w:rPr>
        <w:t>еще не знает, что этот предмет определенным образом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зазвучит (загремит), если его взять в руку и потрясти. На последующих этапах манипулирования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погремушкой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ребенок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начинает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связывать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издаваемыми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звуками,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конце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концов,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услышав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звук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погремушки,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отыскать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среди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игрушек.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зрительные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слуховые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вызываемые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игрушкой,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становятся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ассоциативно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связанными.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означает,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гнозис,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имеющие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погремушке,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стали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интегрированными.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Остановимся</w:t>
      </w:r>
      <w:r>
        <w:rPr>
          <w:rFonts w:hint="default" w:ascii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подробнее</w:t>
      </w:r>
      <w:r>
        <w:rPr>
          <w:rFonts w:hint="default" w:ascii="Times New Roman" w:hAnsi="Times New Roman" w:cs="Times New Roman"/>
          <w:b/>
          <w:bCs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на</w:t>
      </w:r>
      <w:r>
        <w:rPr>
          <w:rFonts w:hint="default" w:ascii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термине</w:t>
      </w:r>
      <w:r>
        <w:rPr>
          <w:rFonts w:hint="default" w:ascii="Times New Roman" w:hAnsi="Times New Roman" w:cs="Times New Roman"/>
          <w:b/>
          <w:bCs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гнозис.</w:t>
      </w:r>
      <w:r>
        <w:rPr>
          <w:rFonts w:hint="default" w:ascii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Он</w:t>
      </w:r>
      <w:r>
        <w:rPr>
          <w:rFonts w:hint="default" w:ascii="Times New Roman" w:hAnsi="Times New Roman" w:cs="Times New Roman"/>
          <w:b/>
          <w:bCs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обозначает</w:t>
      </w:r>
      <w:r>
        <w:rPr>
          <w:rFonts w:hint="default" w:ascii="Times New Roman" w:hAnsi="Times New Roman" w:cs="Times New Roman"/>
          <w:b/>
          <w:bCs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узнавание.</w:t>
      </w:r>
    </w:p>
    <w:p w14:paraId="17CC86D1">
      <w:pPr>
        <w:pStyle w:val="6"/>
        <w:spacing w:before="10"/>
        <w:ind w:right="808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В истории развития философской мысли были течения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 xml:space="preserve">гностиков,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которые считали, что мир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познаваем, и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агностиков,</w:t>
      </w:r>
      <w:r>
        <w:rPr>
          <w:rFonts w:hint="default" w:ascii="Times New Roman" w:hAnsi="Times New Roman" w:cs="Times New Roman"/>
          <w:b/>
          <w:bCs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проповедующих</w:t>
      </w:r>
      <w:r>
        <w:rPr>
          <w:rFonts w:hint="default"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непознаваемость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мира.</w:t>
      </w:r>
    </w:p>
    <w:p w14:paraId="7247CD96">
      <w:pPr>
        <w:pStyle w:val="6"/>
        <w:spacing w:before="10"/>
        <w:ind w:right="80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Принято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 гнозиса,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 соответствуют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имеющимся у человека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рецепторам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периферическим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частям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анализаторов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значимости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вкусовой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обонятельный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гнозис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гораздо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менее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важны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современного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bookmarkStart w:id="7" w:name="_GoBack"/>
      <w:bookmarkEnd w:id="7"/>
      <w:r>
        <w:rPr>
          <w:rFonts w:hint="default" w:ascii="Times New Roman" w:hAnsi="Times New Roman" w:cs="Times New Roman"/>
          <w:sz w:val="28"/>
          <w:szCs w:val="28"/>
        </w:rPr>
        <w:t>зрительный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тактильный.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 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древнему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жизненно необходимы, выполняя важнейшие приспособительные функции. Всем известно, 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 сам изобрел способы укрыться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 непогоды, сам разузнал, что можно употреблять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пищу,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нельзя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прочее.</w:t>
      </w:r>
    </w:p>
    <w:p w14:paraId="02FA3EB6">
      <w:pPr>
        <w:pStyle w:val="6"/>
        <w:spacing w:before="10"/>
        <w:ind w:right="80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максимально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обостренные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тактильные,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обонятельные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вкусовые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появлением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гнозиса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притупляться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вовсе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отмирать. Человек приобрел и продолжает приобретать знания, заменяющие необходимость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непосредственных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ощущениях.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Недаром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матушка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Митрофанушки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комедии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Фонвизина</w:t>
      </w:r>
    </w:p>
    <w:p w14:paraId="06885FF1">
      <w:pPr>
        <w:pStyle w:val="6"/>
        <w:ind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«Недоросль»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говорила: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«Зачем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географию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изучать,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если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извозчики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есть?»</w:t>
      </w:r>
    </w:p>
    <w:p w14:paraId="4D82B0CC">
      <w:pPr>
        <w:pStyle w:val="6"/>
        <w:spacing w:before="10"/>
        <w:ind w:right="80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Для современного человека наиболее актуальными остаются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зрительный и слуховой </w:t>
      </w:r>
      <w:r>
        <w:rPr>
          <w:rFonts w:hint="default" w:ascii="Times New Roman" w:hAnsi="Times New Roman" w:cs="Times New Roman"/>
          <w:sz w:val="28"/>
          <w:szCs w:val="28"/>
        </w:rPr>
        <w:t>гнозис.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предметный,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цветовой,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лицевой,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пальцевый,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симультанный.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следует помнить, что в определенных ситуациях остальные виды гнозиса также играют свою роль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человека.</w:t>
      </w:r>
    </w:p>
    <w:p w14:paraId="5ED15835">
      <w:pPr>
        <w:pStyle w:val="6"/>
        <w:spacing w:before="9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36B0708F">
      <w:pPr>
        <w:pStyle w:val="3"/>
        <w:numPr>
          <w:numId w:val="0"/>
        </w:numPr>
        <w:tabs>
          <w:tab w:val="left" w:pos="781"/>
        </w:tabs>
        <w:spacing w:before="0" w:after="0" w:line="240" w:lineRule="auto"/>
        <w:ind w:left="369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2" w:name="_TOC_250021"/>
      <w:r>
        <w:rPr>
          <w:rFonts w:hint="default" w:ascii="Times New Roman" w:hAnsi="Times New Roman" w:cs="Times New Roman"/>
          <w:spacing w:val="-1"/>
          <w:sz w:val="28"/>
          <w:szCs w:val="28"/>
        </w:rPr>
        <w:t>Зрительный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bookmarkEnd w:id="2"/>
      <w:r>
        <w:rPr>
          <w:rFonts w:hint="default" w:ascii="Times New Roman" w:hAnsi="Times New Roman" w:cs="Times New Roman"/>
          <w:spacing w:val="-1"/>
          <w:sz w:val="28"/>
          <w:szCs w:val="28"/>
        </w:rPr>
        <w:t>гнозис</w:t>
      </w:r>
    </w:p>
    <w:p w14:paraId="4646D683">
      <w:pPr>
        <w:pStyle w:val="6"/>
        <w:spacing w:before="10"/>
        <w:ind w:right="81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Предметный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зрительный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гнозис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ориентации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окружающей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действительности.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Благодаря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ему человек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различает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предметы.</w:t>
      </w:r>
    </w:p>
    <w:p w14:paraId="6E4F17BA">
      <w:pPr>
        <w:pStyle w:val="6"/>
        <w:spacing w:before="10"/>
        <w:ind w:right="804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Формирование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гнозиса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начинается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узнавания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реалистических изображений. Маленькому ребенку (до 2 лет) понятны и интересны игрушки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картинки,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приближены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оригиналу.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Стилизованные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(сложные,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вычурные)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игрушки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картинки,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предлагаются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маленьким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детям,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показаны.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Вначале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усвоить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объекты,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существенные признаки, сопоставить предметы между собой и т.д. Например, для того, чтобы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отличить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стол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стула,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ребенок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должен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сделать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вывод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том,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стола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нет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спинки,</w:t>
      </w:r>
      <w:r>
        <w:rPr>
          <w:rFonts w:hint="default"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стула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она есть, что стол, как правило, больше по размеру, чем стул. Имея игрушки — копии посуды,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мебели, животных, овощей, фруктов и пр., дети быстрее осваивают столь необходимый им мир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предметов. Начиная с 2-летнего возраста, их зрительный гнозис усложняется, и они проявляют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интерес к простым стилизациям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«мультиков». Такие изображения более символичны 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своей сути, а следовательно, требуют более зрелого восприятия. Со временем детям становятся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доступными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рисунки,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стилизованные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значительной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степени: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штриховые,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теневые,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наложенные,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перечеркнутые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картинки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(фигуры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Поппельройтера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—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рис.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13,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14,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цв.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вкл.).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17AA9236">
      <w:pPr>
        <w:pStyle w:val="6"/>
        <w:spacing w:before="10"/>
        <w:ind w:right="804" w:firstLine="885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Цветовой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гнозис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развивается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постепенно.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Вначале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осваиваются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яркие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спектра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(красный,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синий,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зеленый),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 — менее яркие — белый, черный, коричневый, оранжевый.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 этом дети, рисуя, могут изобразить траву красной, небо — зеленым и др. Такое «свободное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обращение» с цветом вполне допустимо. Не следует исправлять ребенка, меняя выбранный 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реалистичный.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отнесенность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предмету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устоялась,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зрелое видение,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оно формируется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 сразу.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Кроме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 индивидуальное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восприятие цвета может долго оставаться нестандартным и для взрослых людей, что находит свое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художественном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творчестве.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полотнах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великих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мастеров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использование цвета не с реалистических, а с художественно-психологических позиций. В выборе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цвета детьми также движет психологический фактор. Аналогичным образом следует относиться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изображениям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Несоблюдение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пропорций,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подчеркнутая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геометризация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рисунка детей до 5 лет — явление вполне нормативное. Взрослые не должны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мешать </w:t>
      </w:r>
      <w:r>
        <w:rPr>
          <w:rFonts w:hint="default" w:ascii="Times New Roman" w:hAnsi="Times New Roman" w:cs="Times New Roman"/>
          <w:sz w:val="28"/>
          <w:szCs w:val="28"/>
        </w:rPr>
        <w:t>детям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выражать свое отношение к действительности, т.е. учить их рисовать по канонам. Роль педагога,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обучающего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детей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рисунку,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должна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сводиться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лишь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усилению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того,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изобразил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ребенок,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расстановке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акцентов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соответственно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собственному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замыслу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ребенка.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6020BBE7">
      <w:pPr>
        <w:pStyle w:val="6"/>
        <w:spacing w:before="10"/>
        <w:ind w:right="804" w:firstLine="885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6-7-летнему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усваиваются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спектра,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оттенки.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подобрать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оттенки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принято,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оценивать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свидетельство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зрелости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цветового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зрительного гнозиса, и как продвижение в мышлении, а именно в способности к классификации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явлений.</w:t>
      </w:r>
    </w:p>
    <w:p w14:paraId="6AAEE121">
      <w:pPr>
        <w:pStyle w:val="6"/>
        <w:spacing w:before="10"/>
        <w:ind w:right="804" w:firstLine="885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Лицевой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гнозис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гнозиса.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формируется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относительно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изолированно от остальных видов зрительно-гностической деятельности. Первым, что усваивает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ребенок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лицо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матери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близкого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приобретается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запоминать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лица.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Излишне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говорить,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лица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необходима 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общения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окружающими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людьми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течение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жизни.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6D6B37AD">
      <w:pPr>
        <w:pStyle w:val="6"/>
        <w:spacing w:before="10"/>
        <w:ind w:right="804" w:firstLine="885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Симультанный </w:t>
      </w:r>
      <w:r>
        <w:rPr>
          <w:rFonts w:hint="default" w:ascii="Times New Roman" w:hAnsi="Times New Roman" w:cs="Times New Roman"/>
          <w:sz w:val="28"/>
          <w:szCs w:val="28"/>
        </w:rPr>
        <w:t>гнозис — это способность видеть сложные изображения целиком, укладывать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детали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единое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целое,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выделяя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второстепенные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воспринимается, в частности, сюжетная картина. Если не охватить ее взором целиком, то сюжет,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известной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картины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Федотова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«Сватовство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майора»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многих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других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картин,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совсем не понят или понят превратно. Симультанный гнозис наиболее тесно связан с развитием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поэтому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одним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показателей.</w:t>
      </w:r>
    </w:p>
    <w:p w14:paraId="63F2D8F5">
      <w:pPr>
        <w:pStyle w:val="6"/>
        <w:spacing w:before="9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2A890E20">
      <w:pPr>
        <w:pStyle w:val="3"/>
        <w:numPr>
          <w:numId w:val="0"/>
        </w:numPr>
        <w:tabs>
          <w:tab w:val="left" w:pos="1326"/>
        </w:tabs>
        <w:spacing w:before="0" w:after="0" w:line="240" w:lineRule="auto"/>
        <w:ind w:left="941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3" w:name="_TOC_250020"/>
      <w:r>
        <w:rPr>
          <w:rFonts w:hint="default" w:ascii="Times New Roman" w:hAnsi="Times New Roman" w:cs="Times New Roman"/>
          <w:sz w:val="28"/>
          <w:szCs w:val="28"/>
          <w:lang w:val="ru-RU"/>
        </w:rPr>
        <w:t>С</w:t>
      </w:r>
      <w:r>
        <w:rPr>
          <w:rFonts w:hint="default" w:ascii="Times New Roman" w:hAnsi="Times New Roman" w:cs="Times New Roman"/>
          <w:sz w:val="28"/>
          <w:szCs w:val="28"/>
        </w:rPr>
        <w:t>луховой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bookmarkEnd w:id="3"/>
      <w:r>
        <w:rPr>
          <w:rFonts w:hint="default" w:ascii="Times New Roman" w:hAnsi="Times New Roman" w:cs="Times New Roman"/>
          <w:sz w:val="28"/>
          <w:szCs w:val="28"/>
        </w:rPr>
        <w:t>гнозис</w:t>
      </w:r>
    </w:p>
    <w:p w14:paraId="77D87652">
      <w:pPr>
        <w:pStyle w:val="6"/>
        <w:spacing w:before="10"/>
        <w:ind w:left="696" w:right="238"/>
        <w:rPr>
          <w:rFonts w:hint="default" w:ascii="Times New Roman" w:hAnsi="Times New Roman" w:cs="Times New Roman"/>
          <w:i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Слуховой гнозис </w:t>
      </w:r>
      <w:r>
        <w:rPr>
          <w:rFonts w:hint="default" w:ascii="Times New Roman" w:hAnsi="Times New Roman" w:cs="Times New Roman"/>
          <w:sz w:val="28"/>
          <w:szCs w:val="28"/>
        </w:rPr>
        <w:t xml:space="preserve">характеризуется необходимостью восприятия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последовательности </w:t>
      </w:r>
      <w:r>
        <w:rPr>
          <w:rFonts w:hint="default" w:ascii="Times New Roman" w:hAnsi="Times New Roman" w:cs="Times New Roman"/>
          <w:sz w:val="28"/>
          <w:szCs w:val="28"/>
        </w:rPr>
        <w:t>стимулов,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реализующихся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во времени.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обозначается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сукцессивное.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Следовательно,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сигналы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требуют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сукцессивного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синтеза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последовательно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поступающих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акустических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раздражителей.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отличает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тактильного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гнозиса,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организованных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</w:t>
      </w:r>
      <w:r>
        <w:rPr>
          <w:rFonts w:hint="default"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времени,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пространстве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Пространственные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стимулы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воспринимаются</w:t>
      </w:r>
      <w:r>
        <w:rPr>
          <w:rFonts w:hint="default" w:ascii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 последовательно (сукцессивно), а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одномоментно.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Одномоментное восприятие обозначается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симультанное.</w:t>
      </w:r>
      <w:r>
        <w:rPr>
          <w:rFonts w:hint="default" w:ascii="Times New Roman" w:hAnsi="Times New Roman" w:cs="Times New Roman"/>
          <w:i/>
          <w:sz w:val="28"/>
          <w:szCs w:val="28"/>
          <w:lang w:val="ru-RU"/>
        </w:rPr>
        <w:t xml:space="preserve"> </w:t>
      </w:r>
    </w:p>
    <w:p w14:paraId="3DE26022">
      <w:pPr>
        <w:pStyle w:val="6"/>
        <w:spacing w:before="10"/>
        <w:ind w:left="696" w:right="238" w:firstLine="886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силу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сукцессивности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овладение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слуховым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гнозисом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требует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раздельного (дискретного)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«отслеживания» элементов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ряда. Восприятие какого-либо из фрагментов слуховой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информации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обеспечивает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понимания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целом.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этим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важно,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чтобы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ранний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период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онтогенеза ребенок приобрел способность прослеживать различные следующие друг за другом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цепочки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слуховых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стимулов,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мелодий,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23A82ECD">
      <w:pPr>
        <w:pStyle w:val="6"/>
        <w:spacing w:before="10"/>
        <w:ind w:left="696" w:right="238" w:firstLine="886" w:firstLineChars="0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 xml:space="preserve">Единый слуховой анализатор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включает две функциональные системы: а) восприятие речевых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звуков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б)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восприятие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неречевых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звуков.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14:paraId="1F0BD1AC">
      <w:pPr>
        <w:pStyle w:val="6"/>
        <w:spacing w:before="10"/>
        <w:ind w:left="696" w:right="238" w:firstLine="886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Важно учитывать, что слуховое восприятие, как и другие высшие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гнозиса,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активным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процессом,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включающим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состав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моторные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компоненты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(имитация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пропевание — для освоения неречевых шумов и развития музыкального слуха; проговаривание —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слуха).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2B98091F">
      <w:pPr>
        <w:pStyle w:val="6"/>
        <w:spacing w:before="10"/>
        <w:ind w:left="696" w:right="238" w:firstLine="886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Наиболее важное для человека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речевое </w:t>
      </w:r>
      <w:r>
        <w:rPr>
          <w:rFonts w:hint="default" w:ascii="Times New Roman" w:hAnsi="Times New Roman" w:cs="Times New Roman"/>
          <w:sz w:val="28"/>
          <w:szCs w:val="28"/>
        </w:rPr>
        <w:t>слуховое восприятие организовано в фонематическую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формируемую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Фонема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(единица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акустического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восприятия)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основной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смыслоразличительной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единицей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речи.</w:t>
      </w:r>
    </w:p>
    <w:p w14:paraId="6E32CB4B">
      <w:pPr>
        <w:pStyle w:val="3"/>
        <w:numPr>
          <w:numId w:val="0"/>
        </w:numPr>
        <w:tabs>
          <w:tab w:val="left" w:pos="764"/>
        </w:tabs>
        <w:spacing w:before="68" w:after="0" w:line="240" w:lineRule="auto"/>
        <w:ind w:left="310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Тактильный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гнозис</w:t>
      </w:r>
    </w:p>
    <w:p w14:paraId="10524697">
      <w:pPr>
        <w:pStyle w:val="6"/>
        <w:spacing w:before="10"/>
        <w:ind w:right="80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Тактильный гнозис — это способность распознавать на ощупь поверхность, текстуру материала;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узнавать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форму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предмета;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принимать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тепловые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болевые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сигналы.</w:t>
      </w:r>
    </w:p>
    <w:p w14:paraId="01711126">
      <w:pPr>
        <w:pStyle w:val="6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5261E853">
      <w:pPr>
        <w:pStyle w:val="6"/>
        <w:spacing w:before="6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0E0AFFF5">
      <w:pPr>
        <w:pStyle w:val="2"/>
        <w:ind w:right="2245"/>
        <w:rPr>
          <w:rFonts w:hint="default" w:ascii="Times New Roman" w:hAnsi="Times New Roman" w:cs="Times New Roman"/>
          <w:sz w:val="28"/>
          <w:szCs w:val="28"/>
        </w:rPr>
      </w:pPr>
      <w:bookmarkStart w:id="4" w:name="_TOC_250019"/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bookmarkEnd w:id="4"/>
      <w:r>
        <w:rPr>
          <w:rFonts w:hint="default" w:ascii="Times New Roman" w:hAnsi="Times New Roman" w:cs="Times New Roman"/>
          <w:sz w:val="28"/>
          <w:szCs w:val="28"/>
        </w:rPr>
        <w:t>Праксис</w:t>
      </w:r>
    </w:p>
    <w:p w14:paraId="5F2B21A6">
      <w:pPr>
        <w:pStyle w:val="6"/>
        <w:spacing w:before="8"/>
        <w:ind w:lef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72374EF6">
      <w:pPr>
        <w:pStyle w:val="3"/>
        <w:numPr>
          <w:numId w:val="0"/>
        </w:numPr>
        <w:tabs>
          <w:tab w:val="left" w:pos="743"/>
        </w:tabs>
        <w:spacing w:before="0" w:after="0" w:line="240" w:lineRule="auto"/>
        <w:ind w:left="309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5" w:name="_TOC_250018"/>
      <w:r>
        <w:rPr>
          <w:rFonts w:hint="default" w:ascii="Times New Roman" w:hAnsi="Times New Roman" w:cs="Times New Roman"/>
          <w:sz w:val="28"/>
          <w:szCs w:val="28"/>
        </w:rPr>
        <w:t>Понятие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праксиса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неречевые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bookmarkEnd w:id="5"/>
      <w:r>
        <w:rPr>
          <w:rFonts w:hint="default" w:ascii="Times New Roman" w:hAnsi="Times New Roman" w:cs="Times New Roman"/>
          <w:sz w:val="28"/>
          <w:szCs w:val="28"/>
        </w:rPr>
        <w:t>виды</w:t>
      </w:r>
    </w:p>
    <w:p w14:paraId="0DAC29D3">
      <w:pPr>
        <w:pStyle w:val="6"/>
        <w:spacing w:before="10"/>
        <w:ind w:right="80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Гностические функции, в свою очередь, служат базисными для овладения связанными с ними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действиями, </w:t>
      </w:r>
      <w:r>
        <w:rPr>
          <w:rFonts w:hint="default" w:ascii="Times New Roman" w:hAnsi="Times New Roman" w:cs="Times New Roman"/>
          <w:sz w:val="28"/>
          <w:szCs w:val="28"/>
        </w:rPr>
        <w:t xml:space="preserve">т.е. различными видами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праксиса. </w:t>
      </w:r>
      <w:r>
        <w:rPr>
          <w:rFonts w:hint="default" w:ascii="Times New Roman" w:hAnsi="Times New Roman" w:cs="Times New Roman"/>
          <w:sz w:val="28"/>
          <w:szCs w:val="28"/>
        </w:rPr>
        <w:t xml:space="preserve">Термин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праксис </w:t>
      </w:r>
      <w:r>
        <w:rPr>
          <w:rFonts w:hint="default" w:ascii="Times New Roman" w:hAnsi="Times New Roman" w:cs="Times New Roman"/>
          <w:sz w:val="28"/>
          <w:szCs w:val="28"/>
        </w:rPr>
        <w:t xml:space="preserve">обозначает </w:t>
      </w:r>
      <w:r>
        <w:rPr>
          <w:rFonts w:hint="default" w:ascii="Times New Roman" w:hAnsi="Times New Roman" w:cs="Times New Roman"/>
          <w:i/>
          <w:sz w:val="28"/>
          <w:szCs w:val="28"/>
        </w:rPr>
        <w:t>практическое (пред-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метное)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действие.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осваивает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великое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множество: от самых простых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(еда, одевание и пр.) до сложнейших, представленных, например, профессиональными навыками </w:t>
      </w:r>
      <w:r>
        <w:rPr>
          <w:rFonts w:hint="default" w:ascii="Times New Roman" w:hAnsi="Times New Roman" w:cs="Times New Roman"/>
          <w:sz w:val="28"/>
          <w:szCs w:val="28"/>
          <w:vertAlign w:val="subscript"/>
        </w:rPr>
        <w:t>и</w:t>
      </w:r>
      <w:r>
        <w:rPr>
          <w:rFonts w:hint="default" w:ascii="Times New Roman" w:hAnsi="Times New Roman" w:cs="Times New Roman"/>
          <w:spacing w:val="-57"/>
          <w:sz w:val="28"/>
          <w:szCs w:val="28"/>
          <w:vertAlign w:val="baseli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vertAlign w:val="baseline"/>
        </w:rPr>
        <w:t>прочим.</w:t>
      </w:r>
    </w:p>
    <w:p w14:paraId="03ACCF7C">
      <w:pPr>
        <w:pStyle w:val="6"/>
        <w:spacing w:before="10"/>
        <w:ind w:right="8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Учение о праксисе и его нарушениях — апраксии — было создано немецким неврологом К.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Липманном,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уточнил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положения,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выдвинутые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еще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неврологом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Вернике,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впервые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описавшим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моторную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афазию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введшим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науку.</w:t>
      </w:r>
    </w:p>
    <w:p w14:paraId="53944345">
      <w:pPr>
        <w:pStyle w:val="6"/>
        <w:spacing w:before="10"/>
        <w:ind w:right="80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К. Липманн подчеркивал, что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 xml:space="preserve">праксис —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это система не только предметных, но и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произвольных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действий.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воспроизводить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носит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название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апраксии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Принципиально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апраксией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теряют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выполнять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действия именно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произвольно. </w:t>
      </w:r>
      <w:r>
        <w:rPr>
          <w:rFonts w:hint="default" w:ascii="Times New Roman" w:hAnsi="Times New Roman" w:cs="Times New Roman"/>
          <w:sz w:val="28"/>
          <w:szCs w:val="28"/>
        </w:rPr>
        <w:t>Непроизвольно эти же действия могут быть ими легко выполнены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Подробнее об этом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будет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сказано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разделе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«Апраксии».</w:t>
      </w:r>
    </w:p>
    <w:p w14:paraId="508D9F41">
      <w:pPr>
        <w:pStyle w:val="6"/>
        <w:spacing w:before="10"/>
        <w:ind w:right="80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К. Липманн обратил внимание и на то, что для выполнения какого-либо двигательного акта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совершить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серию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отдельных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движений,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соответствующих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общему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замыслу.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Такой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замысел К. Липманн назвал «идеаторным эскизом (наброском)». По существу, он представляет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собой план действия, который разворачивается в отдельные двигательные акты («кинетические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мелодии»). Чтобы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действие совершилось, необходима также передача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представлений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 нем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исполнительный (моторный)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центр.</w:t>
      </w:r>
    </w:p>
    <w:p w14:paraId="1DB34F56">
      <w:pPr>
        <w:pStyle w:val="6"/>
        <w:spacing w:before="10"/>
        <w:ind w:right="81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Таким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праксиса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высшей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входит три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звена: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идеаторное,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передаточное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исполнительное.</w:t>
      </w:r>
    </w:p>
    <w:p w14:paraId="1156AAC3">
      <w:pPr>
        <w:pStyle w:val="6"/>
        <w:spacing w:before="10"/>
        <w:ind w:right="80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А.Р. Лурия, основываясь на учении К Липманна о праксисе и апраксии, существенным образом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разделил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кинестетические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(чувствительные)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кинетические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(двигательные),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постулируя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наличие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двух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видов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праксиса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кинестетического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кинетического.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Кинестетический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А.Р.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Лурия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обозначил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афферентный, </w:t>
      </w:r>
      <w:r>
        <w:rPr>
          <w:rFonts w:hint="default" w:ascii="Times New Roman" w:hAnsi="Times New Roman" w:cs="Times New Roman"/>
          <w:sz w:val="28"/>
          <w:szCs w:val="28"/>
        </w:rPr>
        <w:t xml:space="preserve">а кинетический — как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эфферентный </w:t>
      </w:r>
      <w:r>
        <w:rPr>
          <w:rFonts w:hint="default" w:ascii="Times New Roman" w:hAnsi="Times New Roman" w:cs="Times New Roman"/>
          <w:sz w:val="28"/>
          <w:szCs w:val="28"/>
        </w:rPr>
        <w:t>Это уточнило понимание праксиса — 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одной из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высших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функций,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апраксии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 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 патологии.</w:t>
      </w:r>
    </w:p>
    <w:p w14:paraId="362D3E84">
      <w:pPr>
        <w:spacing w:before="10"/>
        <w:ind w:left="130" w:right="806" w:firstLine="18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Добавим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этому,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термин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афферентный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означает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«центростремительный»,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подразумевающий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импульсов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периферии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центру»,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термин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эфферентный </w:t>
      </w:r>
      <w:r>
        <w:rPr>
          <w:rFonts w:hint="default" w:ascii="Times New Roman" w:hAnsi="Times New Roman" w:cs="Times New Roman"/>
          <w:sz w:val="28"/>
          <w:szCs w:val="28"/>
        </w:rPr>
        <w:t xml:space="preserve">означает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«центробежный», </w:t>
      </w:r>
      <w:r>
        <w:rPr>
          <w:rFonts w:hint="default" w:ascii="Times New Roman" w:hAnsi="Times New Roman" w:cs="Times New Roman"/>
          <w:sz w:val="28"/>
          <w:szCs w:val="28"/>
        </w:rPr>
        <w:t>подразумевающий направление нервных импульсов 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центра 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периферии».</w:t>
      </w:r>
    </w:p>
    <w:p w14:paraId="45B61DDC">
      <w:pPr>
        <w:pStyle w:val="6"/>
        <w:spacing w:before="11"/>
        <w:ind w:left="310" w:firstLine="0"/>
        <w:rPr>
          <w:rFonts w:hint="default" w:ascii="Times New Roman" w:hAnsi="Times New Roman" w:cs="Times New Roman"/>
          <w:spacing w:val="15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Таким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образом,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один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праксиса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кинетический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по</w:t>
      </w:r>
      <w:r>
        <w:rPr>
          <w:rFonts w:hint="default" w:ascii="Times New Roman" w:hAnsi="Times New Roman" w:cs="Times New Roman"/>
          <w:i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способу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приобретения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</w:p>
    <w:p w14:paraId="60BF0A76">
      <w:pPr>
        <w:pStyle w:val="6"/>
        <w:spacing w:before="11"/>
        <w:ind w:left="310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использования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кинестетический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афферентный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нервных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импульсов.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Второй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праксиса по способу приобретения и использования и эфферентный по направленности нервных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импульсов.</w:t>
      </w:r>
    </w:p>
    <w:p w14:paraId="2FD682B1">
      <w:pPr>
        <w:pStyle w:val="6"/>
        <w:spacing w:before="10"/>
        <w:ind w:right="806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Для 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пояснить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сказанное,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обратимся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 тому,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посредником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между человеком 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его произвольными действиями является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предмет, </w:t>
      </w:r>
      <w:r>
        <w:rPr>
          <w:rFonts w:hint="default" w:ascii="Times New Roman" w:hAnsi="Times New Roman" w:cs="Times New Roman"/>
          <w:sz w:val="28"/>
          <w:szCs w:val="28"/>
        </w:rPr>
        <w:t>понимаемый как объект действительности 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самом широком смысле слова. Вначале это был предмет, предоставляемый природой (камень,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ветка дерева, плоды, шкуры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убитых животных и т.д.), а затем появился предмет, являющийся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продуктом деятельности самого человека, т.е.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рукотворный. </w:t>
      </w:r>
      <w:r>
        <w:rPr>
          <w:rFonts w:hint="default" w:ascii="Times New Roman" w:hAnsi="Times New Roman" w:cs="Times New Roman"/>
          <w:sz w:val="28"/>
          <w:szCs w:val="28"/>
        </w:rPr>
        <w:t>И те и другие предметы сыграли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решающую роль в формировании праксических действий людей. Для тог, чтобы сорвать плод 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дерева, нужно принять соответствующую позу, поднять руку вверх и сделать движение отрыва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плода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ветки;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чтобы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поймать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мяч,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нужно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протянуть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вперед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сделать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захватывающее движение; для того, чтобы взять иголку, нужно соединить два пальца — большой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указательный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одной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руке.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действия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отличны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друга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могут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выполняться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соответствии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конфигурацией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впоследствии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отсутствии предмета, т.е. на основе имитации действия с реальным предметом. Так, мы можем 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срывать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плод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дерева,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показать,</w:t>
      </w:r>
      <w:r>
        <w:rPr>
          <w:rFonts w:hint="default"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делается,</w:t>
      </w:r>
      <w:r>
        <w:rPr>
          <w:rFonts w:hint="default"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ловить</w:t>
      </w:r>
      <w:r>
        <w:rPr>
          <w:rFonts w:hint="default" w:ascii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реальный</w:t>
      </w:r>
      <w:r>
        <w:rPr>
          <w:rFonts w:hint="default"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мяч,</w:t>
      </w:r>
      <w:r>
        <w:rPr>
          <w:rFonts w:hint="default"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показать,</w:t>
      </w:r>
      <w:r>
        <w:rPr>
          <w:rFonts w:hint="default" w:ascii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ловят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воображаемый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мяч.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1BBEA06B">
      <w:pPr>
        <w:pStyle w:val="6"/>
        <w:spacing w:before="10"/>
        <w:ind w:right="806" w:firstLine="885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Совокупность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рукотворных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составила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значительную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созданной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цивилизации. В современном мире роль предмета не столь доминантна, как ранее, однако остается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еще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очень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важной,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детском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возрасте.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Современный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ребенок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ранней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готовностью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сложным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видам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отвлеченной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обходится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менее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предмета, без оперирования им. Взрослый человек также пользуется предметом повсеместно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ежеминутно,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многие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секреты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утеряны.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Достаточно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вспомнить колоссов острова Майя, пирамиды Хеопса, которые сделаны руками человека, но 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именно, теперь нам не понятно. Секрет сотворения этих «чудес» утерян. Но даже если бы человек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оставался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искусным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ручной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вряд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подобные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предметы.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перестали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столь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необходимыми,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эстетическом,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практическом смысле). В результате нас уже не окружают люди в костюмах, ручная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которых изумляет и умиляет, дома и их убранство упростились до геометрических форм. Стили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помпадур,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барокко,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рококо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историческая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данность,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переставшая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быть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реальностью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сегодняшнего</w:t>
      </w:r>
      <w:r>
        <w:rPr>
          <w:rFonts w:hint="default"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дня.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Правда,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сохранились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еще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православные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храмы,</w:t>
      </w:r>
      <w:r>
        <w:rPr>
          <w:rFonts w:hint="default"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готические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соборы,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«кружевные» мечети Востока, которыми мы можем любоваться, но создавать в том первозданном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виде уже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будем,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можем.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7B55E1D7">
      <w:pPr>
        <w:pStyle w:val="6"/>
        <w:spacing w:before="10"/>
        <w:ind w:right="806" w:firstLine="885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В «предметный» период онтогенеза ребенку, как и нашим предкам, необходимо разнообразие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предметов, которыми он может оперировать. В первую очередь, это игрушки, затем — бытовые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предметы, а затем и все остальные. «Королевой» игрушек, по праву, можно считать погремушку.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стимулирует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зрительный,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гнозис,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кистевой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праксис,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вырабатывает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правленность внимания и деятельности в целом. Не менее «великими» являются куклы, кубики 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пирамидки.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незаменимые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стимулы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развивающегося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гнозиса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праксиса.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5E7E0C86">
      <w:pPr>
        <w:pStyle w:val="6"/>
        <w:spacing w:before="10"/>
        <w:ind w:right="806" w:firstLine="885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Способность совершать смысловые предметные действия без предметов (по имитации) носит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название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символического праксиса.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 нему относятся все смысловые жесты (как едят, как пьют,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рубят дрова, водят машину и пр.). Известно, что именно символические жесты составляют особый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язык глухих —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амслен. </w:t>
      </w:r>
      <w:r>
        <w:rPr>
          <w:rFonts w:hint="default" w:ascii="Times New Roman" w:hAnsi="Times New Roman" w:cs="Times New Roman"/>
          <w:sz w:val="28"/>
          <w:szCs w:val="28"/>
        </w:rPr>
        <w:t>Вербальная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слышащих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людей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оттеснила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 жестов 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второй план, однако всем известны ситуации, когда вместо слов приходится использовать жесты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(нельзя кого-то разбудить, нужно что-либо неслышно подсказать, наконец, что-либо сообщить,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когда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слышно,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момент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отправления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поезда).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0E6C5CC4">
      <w:pPr>
        <w:pStyle w:val="6"/>
        <w:spacing w:before="10"/>
        <w:ind w:right="806" w:firstLine="885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Особое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место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занимает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пальцевый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праксис.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свидетельствует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значительной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степени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дифференцированности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кистевых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Маленький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ребенок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очень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(начиная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5—6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месяцев) проявляет любовь к игре с пальчиками. В это же время у него появляется осмысленный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указательный жест, делающий ребенка принципиально отличающимся от всех животных, даже 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примата, который, если и может что-то обозначить, то рукой, а не пальцем. Своего апогея любовь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ребенка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действиям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пальцами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достигает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широко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известной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игре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«Сорока-ворона».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1D727983">
      <w:pPr>
        <w:pStyle w:val="6"/>
        <w:spacing w:before="10"/>
        <w:ind w:right="806" w:firstLine="885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Еще более сложным, чем пальцевый, является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оральный праксис.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 формируется на основе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менее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предметных,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следовательно,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абстрактных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действий.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движениям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орального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праксиса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относится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заданию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подуть,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поцокать,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пощелкать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языком,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надуть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щеки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прочее.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2C4A1E2A">
      <w:pPr>
        <w:pStyle w:val="6"/>
        <w:spacing w:before="10"/>
        <w:ind w:right="806" w:firstLine="885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Непроизвольность праксических действий обеспечивается высокой степенью их упроченности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(автоматизации).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ярко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прослеживается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примере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орального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праксиса.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произвольно,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рефлекса,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названные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выше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оральные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движения,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правило,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выполняются. Так, больной, который 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 по заданию подуть, тут же задувает горящую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спичку, поднесенную к его губам. Овладение оральным праксисом составляет весьма важную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подготовительную фазу речевого развития. От качества и объема оральных навыков во многом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зависит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усвоение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нормативного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звукопроизношения.</w:t>
      </w:r>
    </w:p>
    <w:p w14:paraId="3090EA92">
      <w:pPr>
        <w:pStyle w:val="6"/>
        <w:spacing w:before="8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3CBEF2EF">
      <w:pPr>
        <w:pStyle w:val="3"/>
        <w:numPr>
          <w:numId w:val="0"/>
        </w:numPr>
        <w:tabs>
          <w:tab w:val="left" w:pos="1272"/>
        </w:tabs>
        <w:spacing w:before="0" w:after="0" w:line="240" w:lineRule="auto"/>
        <w:ind w:left="875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6" w:name="_TOC_250017"/>
      <w:r>
        <w:rPr>
          <w:rFonts w:hint="default" w:ascii="Times New Roman" w:hAnsi="Times New Roman" w:cs="Times New Roman"/>
          <w:spacing w:val="-5"/>
          <w:sz w:val="28"/>
          <w:szCs w:val="28"/>
        </w:rPr>
        <w:t>Артикуляционный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bookmarkEnd w:id="6"/>
      <w:r>
        <w:rPr>
          <w:rFonts w:hint="default" w:ascii="Times New Roman" w:hAnsi="Times New Roman" w:cs="Times New Roman"/>
          <w:spacing w:val="-5"/>
          <w:sz w:val="28"/>
          <w:szCs w:val="28"/>
        </w:rPr>
        <w:t>праксис</w:t>
      </w:r>
    </w:p>
    <w:p w14:paraId="3CE5977D">
      <w:pPr>
        <w:pStyle w:val="6"/>
        <w:spacing w:before="10"/>
        <w:ind w:left="696" w:right="235" w:firstLine="886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Наиболее сложный из всех видов праксиса — артикуляционный, т.е. способность произносить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звуки речи и их серии (слова) Если праксис — это предметное действие, а предмет — образец, с</w:t>
      </w:r>
      <w:r>
        <w:rPr>
          <w:rFonts w:hint="default" w:ascii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которого</w:t>
      </w:r>
      <w:r>
        <w:rPr>
          <w:rFonts w:hint="default" w:ascii="Times New Roman" w:hAnsi="Times New Roman" w:cs="Times New Roman"/>
          <w:b/>
          <w:bCs/>
          <w:i/>
          <w:iCs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делается</w:t>
      </w:r>
      <w:r>
        <w:rPr>
          <w:rFonts w:hint="default" w:ascii="Times New Roman" w:hAnsi="Times New Roman" w:cs="Times New Roman"/>
          <w:b/>
          <w:bCs/>
          <w:i/>
          <w:iCs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«слепок»</w:t>
      </w:r>
      <w:r>
        <w:rPr>
          <w:rFonts w:hint="default" w:ascii="Times New Roman" w:hAnsi="Times New Roman" w:cs="Times New Roman"/>
          <w:b/>
          <w:bCs/>
          <w:i/>
          <w:iCs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этого</w:t>
      </w:r>
      <w:r>
        <w:rPr>
          <w:rFonts w:hint="default" w:ascii="Times New Roman" w:hAnsi="Times New Roman" w:cs="Times New Roman"/>
          <w:b/>
          <w:bCs/>
          <w:i/>
          <w:iCs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действия,</w:t>
      </w:r>
      <w:r>
        <w:rPr>
          <w:rFonts w:hint="default" w:ascii="Times New Roman" w:hAnsi="Times New Roman" w:cs="Times New Roman"/>
          <w:b/>
          <w:bCs/>
          <w:i/>
          <w:iCs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то</w:t>
      </w:r>
      <w:r>
        <w:rPr>
          <w:rFonts w:hint="default" w:ascii="Times New Roman" w:hAnsi="Times New Roman" w:cs="Times New Roman"/>
          <w:b/>
          <w:bCs/>
          <w:i/>
          <w:iCs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возникает</w:t>
      </w:r>
      <w:r>
        <w:rPr>
          <w:rFonts w:hint="default" w:ascii="Times New Roman" w:hAnsi="Times New Roman" w:cs="Times New Roman"/>
          <w:b/>
          <w:bCs/>
          <w:i/>
          <w:iCs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вопрос,</w:t>
      </w:r>
      <w:r>
        <w:rPr>
          <w:rFonts w:hint="default" w:ascii="Times New Roman" w:hAnsi="Times New Roman" w:cs="Times New Roman"/>
          <w:b/>
          <w:bCs/>
          <w:i/>
          <w:iCs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что</w:t>
      </w:r>
      <w:r>
        <w:rPr>
          <w:rFonts w:hint="default" w:ascii="Times New Roman" w:hAnsi="Times New Roman" w:cs="Times New Roman"/>
          <w:b/>
          <w:bCs/>
          <w:i/>
          <w:iCs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служит</w:t>
      </w:r>
      <w:r>
        <w:rPr>
          <w:rFonts w:hint="default" w:ascii="Times New Roman" w:hAnsi="Times New Roman" w:cs="Times New Roman"/>
          <w:b/>
          <w:bCs/>
          <w:i/>
          <w:iCs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таким</w:t>
      </w:r>
      <w:r>
        <w:rPr>
          <w:rFonts w:hint="default" w:ascii="Times New Roman" w:hAnsi="Times New Roman" w:cs="Times New Roman"/>
          <w:b/>
          <w:bCs/>
          <w:i/>
          <w:iCs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предметом</w:t>
      </w:r>
      <w:r>
        <w:rPr>
          <w:rFonts w:hint="default" w:ascii="Times New Roman" w:hAnsi="Times New Roman" w:cs="Times New Roman"/>
          <w:b/>
          <w:bCs/>
          <w:i/>
          <w:iCs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</w:rPr>
        <w:t>артикуляционной деятельности?</w:t>
      </w:r>
      <w:r>
        <w:rPr>
          <w:rFonts w:hint="default" w:ascii="Times New Roman" w:hAnsi="Times New Roman" w:cs="Times New Roman"/>
          <w:sz w:val="28"/>
          <w:szCs w:val="28"/>
        </w:rPr>
        <w:t xml:space="preserve"> Иными словами, на базе чего формируется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артикуляционный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праксис,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служит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«предметом»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той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иной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артикуляционной</w:t>
      </w:r>
      <w:r>
        <w:rPr>
          <w:rFonts w:hint="default"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позы?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3ED50EA1">
      <w:pPr>
        <w:pStyle w:val="6"/>
        <w:spacing w:before="10"/>
        <w:ind w:left="696" w:right="235" w:firstLine="886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Наиболее четко ответ на этот вопрос сформулировала Е.Н. Винарская — автор известных работ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проблемам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афазии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дизартрии.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дала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формулировку,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согласно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условным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предметом для </w:t>
      </w:r>
      <w:r>
        <w:rPr>
          <w:rFonts w:hint="default" w:ascii="Times New Roman" w:hAnsi="Times New Roman" w:cs="Times New Roman"/>
          <w:sz w:val="28"/>
          <w:szCs w:val="28"/>
        </w:rPr>
        <w:t>артикуляционной позы звука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речи служит его </w:t>
      </w:r>
      <w:r>
        <w:rPr>
          <w:rFonts w:hint="default" w:ascii="Times New Roman" w:hAnsi="Times New Roman" w:cs="Times New Roman"/>
          <w:i/>
          <w:sz w:val="28"/>
          <w:szCs w:val="28"/>
        </w:rPr>
        <w:t>акустический образ.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Ребенок слышит звук речи и «подгоняет» под него артикуляционный уклад. Конечно, это удается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ему не сразу, а путем постепенного приближения к желаемому результату и по мере уточнения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слухо-речевых представлений. При этом все другие опоры, включая зрительный образ звука речи,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наблюдаемый при артикулировании взрослых, полезны, но являются лишь дополнительными.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Подтверждением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невидящий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(слепой)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ребенок,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овладевает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арти-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куляционными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движениями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без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принципиальных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затруднений.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59896198">
      <w:pPr>
        <w:pStyle w:val="6"/>
        <w:spacing w:before="10"/>
        <w:ind w:left="696" w:right="235" w:firstLine="886" w:firstLineChars="0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Выше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было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сказано,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что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А.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Р.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Лурия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выделил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афферентный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z w:val="28"/>
          <w:szCs w:val="28"/>
        </w:rPr>
        <w:t>эфферентный</w:t>
      </w:r>
      <w:r>
        <w:rPr>
          <w:rFonts w:hint="default" w:ascii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виды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артикуляционного праксиса.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14:paraId="7A955CFF">
      <w:pPr>
        <w:pStyle w:val="6"/>
        <w:spacing w:before="10"/>
        <w:ind w:left="696" w:right="235" w:firstLine="886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Афферентный артикуляционный праксис</w:t>
      </w:r>
      <w:r>
        <w:rPr>
          <w:rFonts w:hint="default" w:ascii="Times New Roman" w:hAnsi="Times New Roman" w:cs="Times New Roman"/>
          <w:sz w:val="28"/>
          <w:szCs w:val="28"/>
        </w:rPr>
        <w:t xml:space="preserve"> — это способность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воспроизводить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изолированные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звуки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артикуляционные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уклады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(позы),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называют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речевыми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кинестезиями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артикулемами.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3F76E8FA">
      <w:pPr>
        <w:pStyle w:val="6"/>
        <w:spacing w:before="10"/>
        <w:ind w:left="696" w:right="235" w:firstLine="886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Эфферентный артикуляционный праксис</w:t>
      </w:r>
      <w:r>
        <w:rPr>
          <w:rFonts w:hint="default" w:ascii="Times New Roman" w:hAnsi="Times New Roman" w:cs="Times New Roman"/>
          <w:sz w:val="28"/>
          <w:szCs w:val="28"/>
        </w:rPr>
        <w:t xml:space="preserve"> — это способность произносить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серии </w:t>
      </w:r>
      <w:r>
        <w:rPr>
          <w:rFonts w:hint="default" w:ascii="Times New Roman" w:hAnsi="Times New Roman" w:cs="Times New Roman"/>
          <w:sz w:val="28"/>
          <w:szCs w:val="28"/>
        </w:rPr>
        <w:t>звуков речи.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Эфферентный артикуляционный праксис принципиально отличается от афферентного тем,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требует способности совершать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переключения </w:t>
      </w:r>
      <w:r>
        <w:rPr>
          <w:rFonts w:hint="default" w:ascii="Times New Roman" w:hAnsi="Times New Roman" w:cs="Times New Roman"/>
          <w:sz w:val="28"/>
          <w:szCs w:val="28"/>
        </w:rPr>
        <w:t>с одной артикуляционной позы на другую. Эти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переключения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сложны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способу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исполнения.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предполагают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овладение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вставными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фрагментами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артикуляционных</w:t>
      </w:r>
      <w:r>
        <w:rPr>
          <w:rFonts w:hint="default"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действий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коартикуляциями,</w:t>
      </w:r>
      <w:r>
        <w:rPr>
          <w:rFonts w:hint="default" w:ascii="Times New Roman" w:hAnsi="Times New Roman" w:cs="Times New Roman"/>
          <w:i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представляют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собой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«связки» между отдельными артикуляционными позами. Без коартикуляций слово произнести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невозможно,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даже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каждый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звук,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входящий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него,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доступен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воспроизведения.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Произнося,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«кошка»,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момент </w:t>
      </w:r>
      <w:r>
        <w:rPr>
          <w:rFonts w:hint="default" w:ascii="Times New Roman" w:hAnsi="Times New Roman" w:cs="Times New Roman"/>
          <w:sz w:val="28"/>
          <w:szCs w:val="28"/>
        </w:rPr>
        <w:t>артикулирования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первого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звука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(К) </w:t>
      </w:r>
      <w:r>
        <w:rPr>
          <w:rFonts w:hint="default" w:ascii="Times New Roman" w:hAnsi="Times New Roman" w:cs="Times New Roman"/>
          <w:sz w:val="28"/>
          <w:szCs w:val="28"/>
        </w:rPr>
        <w:t>мы уже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готовим артикуляционный уклад для последующих звуков и слогов. Слово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«кошка» </w:t>
      </w:r>
      <w:r>
        <w:rPr>
          <w:rFonts w:hint="default" w:ascii="Times New Roman" w:hAnsi="Times New Roman" w:cs="Times New Roman"/>
          <w:sz w:val="28"/>
          <w:szCs w:val="28"/>
        </w:rPr>
        <w:t>не звучит 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К, О, Ш, К, А, а представлено целостной цепочкой плавно перетекающих друг в друга артикулем.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Таким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набор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артикуляционных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поз,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серия.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Овладение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серийной организацией артикуляционного акта происходит на основе специальных программ,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заложенных в самом слове. Неудивительно,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что вначале осваиваются наиболее простые из них,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т.е.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открытые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слоги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(лепет)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типа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«мама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папа»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двумя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повторяющимися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открытыми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слогами,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уже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более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сложные.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4EDE412C">
      <w:pPr>
        <w:pStyle w:val="6"/>
        <w:spacing w:before="10"/>
        <w:ind w:left="696" w:right="235" w:firstLine="886" w:firstLineChars="0"/>
        <w:rPr>
          <w:rFonts w:hint="default" w:ascii="Times New Roman" w:hAnsi="Times New Roman" w:cs="Times New Roman"/>
          <w:b/>
          <w:bCs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Над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предметным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несимволическим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праксисом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(действия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предметом),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предметным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символическим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праксисом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(условные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действия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—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без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предмета);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пальцевым,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оральным,</w:t>
      </w:r>
      <w:r>
        <w:rPr>
          <w:rFonts w:hint="default"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4"/>
          <w:sz w:val="28"/>
          <w:szCs w:val="28"/>
        </w:rPr>
        <w:t xml:space="preserve">артикуляционным 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>—</w:t>
      </w:r>
      <w:r>
        <w:rPr>
          <w:rFonts w:hint="default"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>надстраиваются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>различные виды</w:t>
      </w:r>
      <w:r>
        <w:rPr>
          <w:rFonts w:hint="default"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8"/>
          <w:szCs w:val="28"/>
        </w:rPr>
        <w:t>абстрактной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3"/>
          <w:sz w:val="28"/>
          <w:szCs w:val="28"/>
        </w:rPr>
        <w:t>символической</w:t>
      </w:r>
      <w:r>
        <w:rPr>
          <w:rFonts w:hint="default" w:ascii="Times New Roman" w:hAnsi="Times New Roman" w:cs="Times New Roman"/>
          <w:b/>
          <w:bCs/>
          <w:i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spacing w:val="-3"/>
          <w:sz w:val="28"/>
          <w:szCs w:val="28"/>
        </w:rPr>
        <w:t>деятельности.</w:t>
      </w:r>
    </w:p>
    <w:p w14:paraId="73A1FDA7">
      <w:pPr>
        <w:pStyle w:val="6"/>
        <w:ind w:lef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</w:p>
    <w:p w14:paraId="5AEFADBF">
      <w:pPr>
        <w:pStyle w:val="6"/>
        <w:spacing w:before="7"/>
        <w:ind w:left="0" w:firstLine="0"/>
        <w:jc w:val="left"/>
        <w:rPr>
          <w:rFonts w:hint="default" w:ascii="Times New Roman" w:hAnsi="Times New Roman" w:cs="Times New Roman"/>
          <w:i/>
          <w:sz w:val="28"/>
          <w:szCs w:val="28"/>
        </w:rPr>
      </w:pPr>
    </w:p>
    <w:p w14:paraId="74B22438">
      <w:pPr>
        <w:spacing w:before="0"/>
        <w:ind w:left="1574" w:righ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pacing w:val="-1"/>
          <w:sz w:val="28"/>
          <w:szCs w:val="28"/>
        </w:rPr>
        <w:t>Вопросы</w:t>
      </w:r>
      <w:r>
        <w:rPr>
          <w:rFonts w:hint="default" w:ascii="Times New Roman" w:hAnsi="Times New Roman" w:cs="Times New Roman"/>
          <w:b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1"/>
          <w:sz w:val="28"/>
          <w:szCs w:val="28"/>
        </w:rPr>
        <w:t>по</w:t>
      </w:r>
      <w:r>
        <w:rPr>
          <w:rFonts w:hint="default" w:ascii="Times New Roman" w:hAnsi="Times New Roman" w:cs="Times New Roman"/>
          <w:b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1"/>
          <w:sz w:val="28"/>
          <w:szCs w:val="28"/>
        </w:rPr>
        <w:t>теме</w:t>
      </w:r>
      <w:r>
        <w:rPr>
          <w:rFonts w:hint="default" w:ascii="Times New Roman" w:hAnsi="Times New Roman" w:cs="Times New Roman"/>
          <w:b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1"/>
          <w:sz w:val="28"/>
          <w:szCs w:val="28"/>
        </w:rPr>
        <w:t>«Высшие</w:t>
      </w:r>
      <w:r>
        <w:rPr>
          <w:rFonts w:hint="default" w:ascii="Times New Roman" w:hAnsi="Times New Roman" w:cs="Times New Roman"/>
          <w:b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1"/>
          <w:sz w:val="28"/>
          <w:szCs w:val="28"/>
        </w:rPr>
        <w:t>психические</w:t>
      </w:r>
      <w:r>
        <w:rPr>
          <w:rFonts w:hint="default" w:ascii="Times New Roman" w:hAnsi="Times New Roman" w:cs="Times New Roman"/>
          <w:b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1"/>
          <w:sz w:val="28"/>
          <w:szCs w:val="28"/>
        </w:rPr>
        <w:t>функции</w:t>
      </w:r>
      <w:r>
        <w:rPr>
          <w:rFonts w:hint="default" w:ascii="Times New Roman" w:hAnsi="Times New Roman" w:cs="Times New Roman"/>
          <w:b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1"/>
          <w:sz w:val="28"/>
          <w:szCs w:val="28"/>
        </w:rPr>
        <w:t>(ВПФ)</w:t>
      </w:r>
      <w:r>
        <w:rPr>
          <w:rFonts w:hint="default" w:ascii="Times New Roman" w:hAnsi="Times New Roman" w:cs="Times New Roman"/>
          <w:b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pacing w:val="-1"/>
          <w:sz w:val="28"/>
          <w:szCs w:val="28"/>
        </w:rPr>
        <w:t>человека»:</w:t>
      </w:r>
    </w:p>
    <w:p w14:paraId="3EE85BA2">
      <w:pPr>
        <w:pStyle w:val="7"/>
        <w:numPr>
          <w:ilvl w:val="0"/>
          <w:numId w:val="3"/>
        </w:numPr>
        <w:tabs>
          <w:tab w:val="left" w:pos="572"/>
        </w:tabs>
        <w:spacing w:before="11" w:after="0" w:line="240" w:lineRule="auto"/>
        <w:ind w:left="130" w:right="805" w:firstLine="18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Дайте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определение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ВПФ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человека.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Раскройте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каждый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существенных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признаков,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выделенных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Л.С.</w:t>
      </w:r>
      <w:r>
        <w:rPr>
          <w:rFonts w:hint="default" w:ascii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Выготским</w:t>
      </w:r>
      <w:r>
        <w:rPr>
          <w:rFonts w:hint="default"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А.Р.</w:t>
      </w:r>
      <w:r>
        <w:rPr>
          <w:rFonts w:hint="default" w:ascii="Times New Roman" w:hAnsi="Times New Roman" w:cs="Times New Roman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Лурией.</w:t>
      </w:r>
    </w:p>
    <w:p w14:paraId="7E920D23">
      <w:pPr>
        <w:pStyle w:val="7"/>
        <w:numPr>
          <w:ilvl w:val="0"/>
          <w:numId w:val="3"/>
        </w:numPr>
        <w:tabs>
          <w:tab w:val="left" w:pos="540"/>
        </w:tabs>
        <w:spacing w:before="10" w:after="0" w:line="240" w:lineRule="auto"/>
        <w:ind w:left="539" w:right="0" w:hanging="23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вы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знаете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ВПФ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человека?</w:t>
      </w:r>
    </w:p>
    <w:p w14:paraId="32180990">
      <w:pPr>
        <w:pStyle w:val="7"/>
        <w:numPr>
          <w:ilvl w:val="0"/>
          <w:numId w:val="3"/>
        </w:numPr>
        <w:tabs>
          <w:tab w:val="left" w:pos="538"/>
        </w:tabs>
        <w:spacing w:before="10" w:after="0" w:line="240" w:lineRule="auto"/>
        <w:ind w:left="537" w:right="0" w:hanging="228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5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означает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понятие гнозиса,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гнозиса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существуют?</w:t>
      </w:r>
    </w:p>
    <w:p w14:paraId="1FDE64A9">
      <w:pPr>
        <w:pStyle w:val="7"/>
        <w:numPr>
          <w:ilvl w:val="0"/>
          <w:numId w:val="3"/>
        </w:numPr>
        <w:tabs>
          <w:tab w:val="left" w:pos="624"/>
        </w:tabs>
        <w:spacing w:before="10" w:after="0" w:line="240" w:lineRule="auto"/>
        <w:ind w:left="130" w:right="803" w:firstLine="18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гнозиса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важными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высшей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человека?</w:t>
      </w:r>
    </w:p>
    <w:p w14:paraId="31859A4A">
      <w:pPr>
        <w:pStyle w:val="7"/>
        <w:numPr>
          <w:ilvl w:val="0"/>
          <w:numId w:val="3"/>
        </w:numPr>
        <w:tabs>
          <w:tab w:val="left" w:pos="550"/>
        </w:tabs>
        <w:spacing w:before="10" w:after="0" w:line="240" w:lineRule="auto"/>
        <w:ind w:left="550" w:right="0" w:hanging="24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означает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понятие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праксиса,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праксиса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существуют?</w:t>
      </w:r>
    </w:p>
    <w:p w14:paraId="64F45647">
      <w:pPr>
        <w:pStyle w:val="7"/>
        <w:numPr>
          <w:ilvl w:val="0"/>
          <w:numId w:val="3"/>
        </w:numPr>
        <w:tabs>
          <w:tab w:val="left" w:pos="616"/>
        </w:tabs>
        <w:spacing w:before="10" w:after="0" w:line="240" w:lineRule="auto"/>
        <w:ind w:left="130" w:right="805" w:firstLine="18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праксиса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важными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высшей</w:t>
      </w:r>
      <w:r>
        <w:rPr>
          <w:rFonts w:hint="default"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человека?</w:t>
      </w:r>
    </w:p>
    <w:p w14:paraId="142BA997">
      <w:pPr>
        <w:pStyle w:val="7"/>
        <w:numPr>
          <w:ilvl w:val="0"/>
          <w:numId w:val="3"/>
        </w:numPr>
        <w:tabs>
          <w:tab w:val="left" w:pos="550"/>
        </w:tabs>
        <w:spacing w:before="10" w:after="0" w:line="240" w:lineRule="auto"/>
        <w:ind w:left="550" w:right="0" w:hanging="24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Каково</w:t>
      </w:r>
      <w:r>
        <w:rPr>
          <w:rFonts w:hint="default" w:ascii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принципиальное</w:t>
      </w:r>
      <w:r>
        <w:rPr>
          <w:rFonts w:hint="default"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отличие</w:t>
      </w:r>
      <w:r>
        <w:rPr>
          <w:rFonts w:hint="default" w:ascii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гностических</w:t>
      </w:r>
      <w:r>
        <w:rPr>
          <w:rFonts w:hint="default"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ВПФ</w:t>
      </w:r>
      <w:r>
        <w:rPr>
          <w:rFonts w:hint="default"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праксических?</w:t>
      </w:r>
    </w:p>
    <w:p w14:paraId="7E86CDC3">
      <w:pPr>
        <w:pStyle w:val="7"/>
        <w:numPr>
          <w:ilvl w:val="0"/>
          <w:numId w:val="3"/>
        </w:numPr>
        <w:tabs>
          <w:tab w:val="left" w:pos="584"/>
        </w:tabs>
        <w:spacing w:before="10" w:after="0" w:line="240" w:lineRule="auto"/>
        <w:ind w:left="130" w:right="807" w:firstLine="18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Какую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роль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играет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формировании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осуществлении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гностических</w:t>
      </w:r>
      <w:r>
        <w:rPr>
          <w:rFonts w:hint="default"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праксических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функций?</w:t>
      </w:r>
    </w:p>
    <w:p w14:paraId="16E01385">
      <w:pPr>
        <w:pStyle w:val="7"/>
        <w:numPr>
          <w:ilvl w:val="0"/>
          <w:numId w:val="3"/>
        </w:numPr>
        <w:tabs>
          <w:tab w:val="left" w:pos="572"/>
        </w:tabs>
        <w:spacing w:before="10" w:after="0" w:line="240" w:lineRule="auto"/>
        <w:ind w:left="130" w:right="817" w:firstLine="18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Какова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историческая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тенденция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изменении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роли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гностических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праксических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функций?</w:t>
      </w:r>
    </w:p>
    <w:p w14:paraId="36914D5C">
      <w:pPr>
        <w:pStyle w:val="7"/>
        <w:numPr>
          <w:ilvl w:val="0"/>
          <w:numId w:val="3"/>
        </w:numPr>
        <w:tabs>
          <w:tab w:val="left" w:pos="663"/>
        </w:tabs>
        <w:spacing w:before="10" w:after="0" w:line="240" w:lineRule="auto"/>
        <w:ind w:left="662" w:right="0" w:hanging="353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3"/>
          <w:sz w:val="28"/>
          <w:szCs w:val="28"/>
        </w:rPr>
        <w:t>Какова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специфика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артикуляционного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праксиса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сравнении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кистевым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пальцевым?</w:t>
      </w:r>
    </w:p>
    <w:p w14:paraId="200DC505">
      <w:pPr>
        <w:pStyle w:val="7"/>
        <w:numPr>
          <w:ilvl w:val="0"/>
          <w:numId w:val="3"/>
        </w:numPr>
        <w:tabs>
          <w:tab w:val="left" w:pos="654"/>
        </w:tabs>
        <w:spacing w:before="10" w:after="0" w:line="240" w:lineRule="auto"/>
        <w:ind w:left="653" w:right="0" w:hanging="34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5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артикуляционного праксиса вы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знаете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чем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они отличаются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друг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друга?</w:t>
      </w:r>
    </w:p>
    <w:p w14:paraId="186BD6A1">
      <w:pPr>
        <w:pStyle w:val="7"/>
        <w:numPr>
          <w:ilvl w:val="0"/>
          <w:numId w:val="3"/>
        </w:numPr>
        <w:tabs>
          <w:tab w:val="left" w:pos="663"/>
        </w:tabs>
        <w:spacing w:before="10" w:after="0" w:line="240" w:lineRule="auto"/>
        <w:ind w:left="662" w:right="0" w:hanging="353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Обозначьте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роль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орального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праксиса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формирования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артикуляционного?</w:t>
      </w:r>
    </w:p>
    <w:p w14:paraId="270F3188">
      <w:pPr>
        <w:pStyle w:val="7"/>
        <w:numPr>
          <w:ilvl w:val="0"/>
          <w:numId w:val="3"/>
        </w:numPr>
        <w:tabs>
          <w:tab w:val="left" w:pos="663"/>
        </w:tabs>
        <w:spacing w:before="10" w:after="0" w:line="240" w:lineRule="auto"/>
        <w:ind w:left="662" w:right="0" w:hanging="353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3"/>
          <w:sz w:val="28"/>
          <w:szCs w:val="28"/>
        </w:rPr>
        <w:t>Что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означают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термины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«афферентный»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«эфферентный»?</w:t>
      </w:r>
    </w:p>
    <w:p w14:paraId="75EAD419">
      <w:pPr>
        <w:pStyle w:val="7"/>
        <w:numPr>
          <w:ilvl w:val="0"/>
          <w:numId w:val="3"/>
        </w:numPr>
        <w:tabs>
          <w:tab w:val="left" w:pos="1169"/>
        </w:tabs>
        <w:spacing w:before="10" w:after="0" w:line="240" w:lineRule="auto"/>
        <w:ind w:left="1168" w:right="0" w:hanging="293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какому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термину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«афферентный»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«эфферентный»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относится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термин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«кинестетический»?</w:t>
      </w:r>
    </w:p>
    <w:p w14:paraId="03D7E9A7">
      <w:pPr>
        <w:pStyle w:val="7"/>
        <w:numPr>
          <w:ilvl w:val="0"/>
          <w:numId w:val="3"/>
        </w:numPr>
        <w:tabs>
          <w:tab w:val="left" w:pos="1036"/>
        </w:tabs>
        <w:spacing w:before="10" w:after="0" w:line="240" w:lineRule="auto"/>
        <w:ind w:left="1035" w:right="0" w:hanging="34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5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какому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термину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—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«афферентный» или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«эфферентный» относится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термин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«кинетический»?</w:t>
      </w:r>
    </w:p>
    <w:p w14:paraId="0FD2278E">
      <w:pPr>
        <w:pStyle w:val="6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2A87DAB3">
      <w:pPr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17" w:right="850" w:bottom="850" w:left="612" w:header="720" w:footer="720" w:gutter="0"/>
      <w:paperSrc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1A93F6"/>
    <w:multiLevelType w:val="singleLevel"/>
    <w:tmpl w:val="991A93F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5F83D4F"/>
    <w:multiLevelType w:val="singleLevel"/>
    <w:tmpl w:val="E5F83D4F"/>
    <w:lvl w:ilvl="0" w:tentative="0">
      <w:start w:val="1"/>
      <w:numFmt w:val="bullet"/>
      <w:lvlText w:val="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">
    <w:nsid w:val="1F2B0095"/>
    <w:multiLevelType w:val="multilevel"/>
    <w:tmpl w:val="1F2B0095"/>
    <w:lvl w:ilvl="0" w:tentative="0">
      <w:start w:val="1"/>
      <w:numFmt w:val="decimal"/>
      <w:lvlText w:val="%1."/>
      <w:lvlJc w:val="left"/>
      <w:pPr>
        <w:ind w:left="130" w:hanging="262"/>
        <w:jc w:val="righ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38" w:hanging="26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36" w:hanging="26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34" w:hanging="26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32" w:hanging="26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30" w:hanging="26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28" w:hanging="26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26" w:hanging="26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24" w:hanging="2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BE26BF"/>
    <w:rsid w:val="11471B69"/>
    <w:rsid w:val="28D95914"/>
    <w:rsid w:val="3A7A067E"/>
    <w:rsid w:val="61831D33"/>
    <w:rsid w:val="68BE26BF"/>
    <w:rsid w:val="6DBE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3"/>
    <w:basedOn w:val="1"/>
    <w:qFormat/>
    <w:uiPriority w:val="1"/>
    <w:pPr>
      <w:ind w:left="1569"/>
      <w:jc w:val="center"/>
      <w:outlineLvl w:val="3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3">
    <w:name w:val="heading 5"/>
    <w:basedOn w:val="1"/>
    <w:qFormat/>
    <w:uiPriority w:val="1"/>
    <w:pPr>
      <w:ind w:left="730" w:hanging="420"/>
      <w:jc w:val="both"/>
      <w:outlineLvl w:val="5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30" w:firstLine="180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7">
    <w:name w:val="List Paragraph"/>
    <w:basedOn w:val="1"/>
    <w:qFormat/>
    <w:uiPriority w:val="1"/>
    <w:pPr>
      <w:ind w:left="130" w:firstLine="18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2024-10-21T16:47:00Z</dcterms:created>
  <dc:creator>oksan</dc:creator>
  <cp:lastModifiedBy>oksan</cp:lastModifiedBy>
  <dcterms:modified xsi:type="dcterms:W3CDTF">2024-10-21T17:07:43Z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D7514ECAD69D4C3C8D6CBCC7885FC493_11</vt:lpwstr>
  </property>
</Properties>
</file>